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9D" w:rsidRPr="003551A0" w:rsidRDefault="003551A0" w:rsidP="00355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A0">
        <w:rPr>
          <w:rFonts w:ascii="Times New Roman" w:hAnsi="Times New Roman" w:cs="Times New Roman"/>
          <w:b/>
          <w:sz w:val="28"/>
          <w:szCs w:val="28"/>
        </w:rPr>
        <w:t>ЛОСЬ. ЧИ ТРЕБА ЙОГО ЗАНОСИТИ ДО ЧЕРВОНОЇ КНИГИ УКРАЇНИ?</w:t>
      </w:r>
    </w:p>
    <w:p w:rsidR="009A21C5" w:rsidRDefault="009A21C5">
      <w:bookmarkStart w:id="0" w:name="_GoBack"/>
      <w:bookmarkEnd w:id="0"/>
    </w:p>
    <w:p w:rsidR="009A21C5" w:rsidRDefault="009A21C5" w:rsidP="007418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21C5">
        <w:rPr>
          <w:rFonts w:ascii="Times New Roman" w:hAnsi="Times New Roman" w:cs="Times New Roman"/>
          <w:sz w:val="28"/>
          <w:szCs w:val="28"/>
        </w:rPr>
        <w:t>Проблема лося як краплина води</w:t>
      </w:r>
      <w:r>
        <w:rPr>
          <w:rFonts w:ascii="Times New Roman" w:hAnsi="Times New Roman" w:cs="Times New Roman"/>
          <w:sz w:val="28"/>
          <w:szCs w:val="28"/>
        </w:rPr>
        <w:t xml:space="preserve"> віддзеркалює взагалі проблеми охорони господарсько-важливих видів за допомогою внесення їх до Червоної книги України. . Тому М.М.Щербак, який був керівником створення Червоної книги України (Тваринний світ) у 1994 р. створив команду найкращих фахівців, до якої ввійшли багато вчених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дослідних установ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1C5" w:rsidRDefault="009A21C5" w:rsidP="007418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жаль, зараз </w:t>
      </w:r>
      <w:r w:rsidR="004B0276">
        <w:rPr>
          <w:rFonts w:ascii="Times New Roman" w:hAnsi="Times New Roman" w:cs="Times New Roman"/>
          <w:sz w:val="28"/>
          <w:szCs w:val="28"/>
        </w:rPr>
        <w:t>Червону книгу монополізувала НАНУ, хоча по багатьом видам тварин там відсутні достатньо кваліфіковані фахівці.</w:t>
      </w:r>
    </w:p>
    <w:p w:rsidR="004B0276" w:rsidRDefault="004B0276" w:rsidP="007418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в історії з «Червонокнижним лосем» некомпетентність, відсутність фактичного матеріалу щодо динаміки чисельності та причин зменшення чисельності цього виду у прихильників занесення виду у Червону книгу є головними причинами різних позицій у вчених-спеціалістів мисливського господарства та екологів-дилетантів. </w:t>
      </w:r>
    </w:p>
    <w:p w:rsidR="004B0276" w:rsidRDefault="001643D6" w:rsidP="007418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B0276">
        <w:rPr>
          <w:rFonts w:ascii="Times New Roman" w:hAnsi="Times New Roman" w:cs="Times New Roman"/>
          <w:sz w:val="28"/>
          <w:szCs w:val="28"/>
        </w:rPr>
        <w:t xml:space="preserve"> листопаді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4B0276">
        <w:rPr>
          <w:rFonts w:ascii="Times New Roman" w:hAnsi="Times New Roman" w:cs="Times New Roman"/>
          <w:sz w:val="28"/>
          <w:szCs w:val="28"/>
        </w:rPr>
        <w:t xml:space="preserve">17 р. директор Інституту зоології НАНУ І. </w:t>
      </w:r>
      <w:proofErr w:type="spellStart"/>
      <w:r w:rsidR="004B0276">
        <w:rPr>
          <w:rFonts w:ascii="Times New Roman" w:hAnsi="Times New Roman" w:cs="Times New Roman"/>
          <w:sz w:val="28"/>
          <w:szCs w:val="28"/>
        </w:rPr>
        <w:t>Акімов</w:t>
      </w:r>
      <w:proofErr w:type="spellEnd"/>
      <w:r w:rsidR="004B0276">
        <w:rPr>
          <w:rFonts w:ascii="Times New Roman" w:hAnsi="Times New Roman" w:cs="Times New Roman"/>
          <w:sz w:val="28"/>
          <w:szCs w:val="28"/>
        </w:rPr>
        <w:t xml:space="preserve"> запросив на нараду з приводу необхідності занесення у Червону книгу лося вчених-фахівців з усієї України. Як результат цієї наради було прийнято наступне рішення: </w:t>
      </w:r>
    </w:p>
    <w:p w:rsidR="004B0276" w:rsidRDefault="004B0276" w:rsidP="004B0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Полювання на лося тимчасово припинити;</w:t>
      </w:r>
    </w:p>
    <w:p w:rsidR="004B0276" w:rsidRPr="004B0276" w:rsidRDefault="004B0276" w:rsidP="004B0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Найближчим часом провести інвентаризацію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поголів</w:t>
      </w:r>
      <w:proofErr w:type="spellEnd"/>
      <w:r w:rsidRPr="004B0276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виду;</w:t>
      </w:r>
    </w:p>
    <w:p w:rsidR="004B0276" w:rsidRDefault="001643D6" w:rsidP="004B0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вносити вид до Червоної книги;</w:t>
      </w:r>
    </w:p>
    <w:p w:rsidR="001643D6" w:rsidRDefault="001643D6" w:rsidP="004B0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Дозволяти полювання тільки у господарствах, чисельність лося в яких відповідає або перевищує оптимальну чисельність.</w:t>
      </w:r>
    </w:p>
    <w:p w:rsidR="001643D6" w:rsidRDefault="001643D6" w:rsidP="001643D6">
      <w:pPr>
        <w:pStyle w:val="a3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присутніх на нараді 26 докторів наук, розуміючих ситуацію за таке рішення проголосувало 25 осіб і тільки представник ІЗ НАНУ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Межжерін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проголосував проти. На всяк випадок повідомляю, що пан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Межжерін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свій час (у 1994 р. ) наполягав на внесенні в Червону книгу України всіх осетрових. На моє заперечення, що ми таким чином взагалі загубимо осетрових, які існують тільки завдяки штучному розведенні і тому кращим варіантом буде дозволяти надавати квоту на відлов осетрових тільки установам, що займаються їх розведенням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Межжеріним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було сказано: «Держава щось зробить». Де зараз осетрові</w:t>
      </w:r>
      <w:r w:rsidR="009F37BC">
        <w:rPr>
          <w:rFonts w:ascii="Times New Roman" w:hAnsi="Times New Roman" w:cs="Times New Roman"/>
          <w:sz w:val="28"/>
          <w:szCs w:val="28"/>
        </w:rPr>
        <w:t>?</w:t>
      </w:r>
    </w:p>
    <w:p w:rsidR="009F37BC" w:rsidRPr="004B0276" w:rsidRDefault="009F37BC" w:rsidP="001643D6">
      <w:pPr>
        <w:pStyle w:val="a3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 і навіть гірша відповідь була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Межжеріна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на моє питання: як Ви бачите майбутнє лося? – «Це не моя справа!»</w:t>
      </w:r>
      <w:r w:rsidR="00741846">
        <w:rPr>
          <w:rFonts w:ascii="Times New Roman" w:hAnsi="Times New Roman" w:cs="Times New Roman"/>
          <w:sz w:val="28"/>
          <w:szCs w:val="28"/>
        </w:rPr>
        <w:t>. І дійсно, що може відповісти людина, що займається мишами і взагалі не знає мисливської справи?</w:t>
      </w:r>
    </w:p>
    <w:p w:rsidR="00741846" w:rsidRDefault="00741846" w:rsidP="004B02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Тому рішення наради 2017 р. підтримують професор А.Волох, найкращий спеціаліст щодо мисливських звірів, відомий у всій Європі, професор А.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Кошелєв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професор І.Черничко і ціла низка інших відомих фахівців.</w:t>
      </w:r>
    </w:p>
    <w:p w:rsidR="003551A0" w:rsidRDefault="00741846" w:rsidP="004B02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 іншим, в усіх країнах Прибалтики та в Білорусі на початку 90-х чисельність лося була мізерна, але, замість заборони полювання вони розробили систему заходів, що заохочують мисливські господарства до різних видів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біотехнії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яка до</w:t>
      </w:r>
      <w:r w:rsidR="003551A0">
        <w:rPr>
          <w:rFonts w:ascii="Times New Roman" w:hAnsi="Times New Roman" w:cs="Times New Roman"/>
          <w:sz w:val="28"/>
          <w:szCs w:val="28"/>
        </w:rPr>
        <w:t>зволила значно збільшити чисельність лося в цих країнах.</w:t>
      </w:r>
    </w:p>
    <w:p w:rsidR="003551A0" w:rsidRDefault="003551A0" w:rsidP="004B02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останнє. В усіх без винятку європейських країнах існує розвинене мисливське господарство, яке, крім використанні мисливських тварин, дає великі кошти для підтримки біологічного різноманіття відповідних регіонів!</w:t>
      </w:r>
    </w:p>
    <w:p w:rsidR="004B0276" w:rsidRPr="009A21C5" w:rsidRDefault="003551A0" w:rsidP="004B02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біологічних наук, професор Лисенко Валерій Іванович.</w:t>
      </w:r>
      <w:r w:rsidR="004B027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0276" w:rsidRPr="009A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525B4"/>
    <w:multiLevelType w:val="hybridMultilevel"/>
    <w:tmpl w:val="D3340554"/>
    <w:lvl w:ilvl="0" w:tplc="AC8286A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23"/>
    <w:rsid w:val="001643D6"/>
    <w:rsid w:val="001A4023"/>
    <w:rsid w:val="003551A0"/>
    <w:rsid w:val="004B0276"/>
    <w:rsid w:val="00741846"/>
    <w:rsid w:val="009A21C5"/>
    <w:rsid w:val="009F37BC"/>
    <w:rsid w:val="00D24688"/>
    <w:rsid w:val="00E8237D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2019-01-31T10:17:00Z</dcterms:created>
  <dcterms:modified xsi:type="dcterms:W3CDTF">2019-01-31T11:21:00Z</dcterms:modified>
</cp:coreProperties>
</file>