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F8" w:rsidRDefault="00CD1072" w:rsidP="00A15306">
      <w:pPr>
        <w:pStyle w:val="a5"/>
        <w:spacing w:before="1"/>
        <w:ind w:left="5632" w:firstLine="0"/>
        <w:jc w:val="left"/>
      </w:pPr>
      <w:r>
        <w:t>ЗАТВЕРДЖЕНО</w:t>
      </w:r>
    </w:p>
    <w:p w:rsidR="00CD1072" w:rsidRDefault="00CD1072" w:rsidP="00A15306">
      <w:pPr>
        <w:pStyle w:val="a5"/>
        <w:spacing w:before="1"/>
        <w:ind w:left="5632" w:firstLine="0"/>
        <w:jc w:val="left"/>
      </w:pPr>
      <w:r>
        <w:t xml:space="preserve">Протокол №4 </w:t>
      </w:r>
    </w:p>
    <w:p w:rsidR="00CD1072" w:rsidRDefault="00CD1072" w:rsidP="00A15306">
      <w:pPr>
        <w:pStyle w:val="a5"/>
        <w:spacing w:before="1"/>
        <w:ind w:left="5632" w:firstLine="0"/>
        <w:jc w:val="left"/>
      </w:pPr>
      <w:r>
        <w:t>Засідання Ради ГС «ВМС»</w:t>
      </w:r>
    </w:p>
    <w:p w:rsidR="00CD1072" w:rsidRDefault="00CD1072" w:rsidP="00A15306">
      <w:pPr>
        <w:pStyle w:val="a5"/>
        <w:spacing w:before="1"/>
        <w:ind w:left="5632" w:firstLine="0"/>
        <w:jc w:val="left"/>
      </w:pPr>
      <w:r>
        <w:t>від 05.11.2018року</w:t>
      </w:r>
    </w:p>
    <w:p w:rsidR="00086BF8" w:rsidRDefault="00086BF8" w:rsidP="00A15306">
      <w:pPr>
        <w:pStyle w:val="a5"/>
        <w:spacing w:before="1"/>
        <w:ind w:left="5632" w:firstLine="0"/>
        <w:jc w:val="left"/>
      </w:pPr>
    </w:p>
    <w:p w:rsidR="00086BF8" w:rsidRPr="00CD1072" w:rsidRDefault="00086BF8" w:rsidP="0080168B">
      <w:pPr>
        <w:spacing w:after="0" w:line="597" w:lineRule="exact"/>
        <w:ind w:left="490" w:right="494"/>
        <w:jc w:val="center"/>
        <w:rPr>
          <w:rFonts w:ascii="Times New Roman" w:hAnsi="Times New Roman"/>
          <w:b/>
          <w:sz w:val="32"/>
          <w:szCs w:val="32"/>
        </w:rPr>
      </w:pPr>
      <w:r w:rsidRPr="00CD1072">
        <w:rPr>
          <w:rFonts w:ascii="Times New Roman" w:hAnsi="Times New Roman"/>
          <w:b/>
          <w:sz w:val="32"/>
          <w:szCs w:val="32"/>
        </w:rPr>
        <w:t>ПОЛОЖЕННЯ</w:t>
      </w:r>
    </w:p>
    <w:p w:rsidR="00086BF8" w:rsidRPr="00CD1072" w:rsidRDefault="00086BF8" w:rsidP="0080168B">
      <w:pPr>
        <w:spacing w:after="0" w:line="413" w:lineRule="exact"/>
        <w:ind w:left="490" w:right="500"/>
        <w:jc w:val="center"/>
        <w:rPr>
          <w:rFonts w:ascii="Times New Roman" w:hAnsi="Times New Roman"/>
          <w:b/>
          <w:sz w:val="32"/>
          <w:szCs w:val="32"/>
        </w:rPr>
      </w:pPr>
      <w:r w:rsidRPr="00CD1072">
        <w:rPr>
          <w:rFonts w:ascii="Times New Roman" w:hAnsi="Times New Roman"/>
          <w:b/>
          <w:sz w:val="32"/>
          <w:szCs w:val="32"/>
        </w:rPr>
        <w:t>ПРО ЧЛЕНСЬКІ ВНЕСКИ</w:t>
      </w:r>
    </w:p>
    <w:p w:rsidR="00086BF8" w:rsidRPr="00CD1072" w:rsidRDefault="00086BF8" w:rsidP="0080168B">
      <w:pPr>
        <w:pStyle w:val="1"/>
        <w:spacing w:before="0"/>
        <w:ind w:right="500"/>
        <w:jc w:val="center"/>
        <w:rPr>
          <w:rFonts w:ascii="Times New Roman" w:hAnsi="Times New Roman"/>
          <w:b/>
          <w:color w:val="auto"/>
        </w:rPr>
      </w:pPr>
      <w:r w:rsidRPr="00CD1072">
        <w:rPr>
          <w:rFonts w:ascii="Times New Roman" w:hAnsi="Times New Roman"/>
          <w:b/>
          <w:color w:val="auto"/>
        </w:rPr>
        <w:t>Громадської спілки</w:t>
      </w:r>
    </w:p>
    <w:p w:rsidR="00086BF8" w:rsidRPr="00CD1072" w:rsidRDefault="00086BF8" w:rsidP="0080168B">
      <w:pPr>
        <w:spacing w:after="0"/>
        <w:ind w:left="490" w:right="499"/>
        <w:jc w:val="center"/>
        <w:rPr>
          <w:rFonts w:ascii="Times New Roman" w:hAnsi="Times New Roman"/>
          <w:b/>
          <w:sz w:val="32"/>
          <w:szCs w:val="32"/>
        </w:rPr>
      </w:pPr>
      <w:r w:rsidRPr="00CD1072">
        <w:rPr>
          <w:rFonts w:ascii="Times New Roman" w:hAnsi="Times New Roman"/>
          <w:b/>
          <w:sz w:val="32"/>
          <w:szCs w:val="32"/>
        </w:rPr>
        <w:t>«Всеукраїнська мисливська спілка»</w:t>
      </w:r>
    </w:p>
    <w:p w:rsidR="0080168B" w:rsidRDefault="0080168B" w:rsidP="00CD1072">
      <w:pPr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eastAsia="uk-UA"/>
        </w:rPr>
      </w:pPr>
    </w:p>
    <w:p w:rsidR="00086BF8" w:rsidRPr="00A15306" w:rsidRDefault="00086BF8" w:rsidP="00CD10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sz w:val="24"/>
          <w:szCs w:val="24"/>
          <w:lang w:eastAsia="uk-UA"/>
        </w:rPr>
        <w:t>1. ЗАГАЛЬНІ ПОЛОЖЕННЯ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1.1. Дане Положення про внески в Громадську спілку «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Всеукраїнська мисливська спілка</w:t>
      </w:r>
      <w:r w:rsidRPr="00A15306">
        <w:rPr>
          <w:rFonts w:ascii="Times New Roman" w:hAnsi="Times New Roman"/>
          <w:sz w:val="24"/>
          <w:szCs w:val="24"/>
          <w:lang w:eastAsia="uk-UA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(далі – Спілка)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поряд зі Статутом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Громадської спілки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є основним документом і визначає види, розмір, порядок і строки сплачування внесків членами Спілки, встановлює основні положення про відповідальність за несвоєчасність і повноту їх сплачування.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1.2. Дане Положення уточнює і доповнює Статут Спілки про членські внески і не може суперечити Статуту Спілки.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1.3. У відповідності з Статутом Спілки члени Спілки в обов’язковому порядку сплачують вступні і членські внески. Вступні внески сплачуються при вступі в члени організації, членські внески сплачуються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щорічно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1.4. Сплачування внесків є важливим обов’язком кожного члена Спілки, який підтверджує його членство і участь у поточній діяльності організації.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1.5. Вступні і членські внески використовуються для фінансового забезпечення статутних цілей і задач Спілки.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1.6. Внески членів Спілки є одним із джерел формування майна Спілки.</w:t>
      </w:r>
    </w:p>
    <w:p w:rsidR="00086BF8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1.7. Внески, отримані Спілкою, розподіляються </w:t>
      </w:r>
      <w:r w:rsidRPr="00025AA6">
        <w:rPr>
          <w:rFonts w:ascii="Times New Roman CYR" w:hAnsi="Times New Roman CYR" w:cs="Times New Roman CYR"/>
          <w:sz w:val="24"/>
          <w:szCs w:val="24"/>
          <w:lang w:eastAsia="uk-UA"/>
        </w:rPr>
        <w:t>Виконавчою дирекцією на статутні цілі і задачі в порядку, який визначається рішенням Ради Громадської спілки</w:t>
      </w:r>
      <w:r w:rsidRPr="00025AA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4"/>
          <w:szCs w:val="24"/>
          <w:lang w:eastAsia="uk-UA"/>
        </w:rPr>
        <w:t>1.8. Облік вступних та членських внесків здійснюється Виконавчою дирекцією Спілки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1.</w:t>
      </w:r>
      <w:r>
        <w:rPr>
          <w:rFonts w:ascii="Times New Roman" w:hAnsi="Times New Roman"/>
          <w:sz w:val="24"/>
          <w:szCs w:val="24"/>
          <w:lang w:eastAsia="uk-UA"/>
        </w:rPr>
        <w:t>9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. Підсумки щорічного находження внесків і їх витрати розглядаються на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засіданні Ради Громадської спілки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1.</w:t>
      </w:r>
      <w:r>
        <w:rPr>
          <w:rFonts w:ascii="Times New Roman" w:hAnsi="Times New Roman"/>
          <w:sz w:val="24"/>
          <w:szCs w:val="24"/>
          <w:lang w:eastAsia="uk-UA"/>
        </w:rPr>
        <w:t>10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. Перевірку правильності сплачування внесків, їх облік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у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і витрат проводить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Ревізійна комісія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center"/>
        <w:outlineLvl w:val="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  <w:t>2. ВСТУПНИЙ ВНЕСОК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2.1. Вступний внесок є одноразовим грошовим вкладом юридичної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або фізичної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особи, яка виявила бажання вступити в Спілку, при прийомі в члени Спілки і сплачується один раз.</w:t>
      </w:r>
      <w:r w:rsidR="00CD1072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Члени ГС «Асоціація користувачів мисливських та рибальських господарств» звільняються від сплати вступного внеску в Спілку.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2.2. Розмір вступного внеску визначається рішенням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З’їзду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членів Спілки і приймається кваліфікованою більшістю не менше ніж в 2/3 (дві третини) від числа голосів, які беруть участь у засіданні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З’їзду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членів Спілки.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2.3. Рішення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З’їзду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членів Спілки оформл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ю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ється протоколом, який вносить зміни в дане Положення і розміщується на сайті Спілки.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 xml:space="preserve">2.4.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З’їзд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членів Спілки має право змінювати розмір вступного внеску не частіше одного разу в календарний рік.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2.5. В разі припинення членства в Спіл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ці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вступний внесок не повертається.</w:t>
      </w:r>
    </w:p>
    <w:p w:rsidR="00CD1072" w:rsidRDefault="00CD1072" w:rsidP="00CD1072">
      <w:pPr>
        <w:spacing w:after="0" w:line="240" w:lineRule="auto"/>
        <w:jc w:val="center"/>
        <w:outlineLvl w:val="3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</w:pPr>
    </w:p>
    <w:p w:rsidR="00086BF8" w:rsidRPr="00A15306" w:rsidRDefault="00086BF8" w:rsidP="00CD1072">
      <w:pPr>
        <w:spacing w:after="0" w:line="240" w:lineRule="auto"/>
        <w:jc w:val="center"/>
        <w:outlineLvl w:val="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  <w:t>3. ЧЛЕНСЬКІ ВНЕСКИ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3.1. Членські внески є обов’язковими внесками членів Спілки і сплачуються </w:t>
      </w:r>
      <w:r w:rsidRPr="00025AA6">
        <w:rPr>
          <w:rFonts w:ascii="Times New Roman CYR" w:hAnsi="Times New Roman CYR" w:cs="Times New Roman CYR"/>
          <w:sz w:val="24"/>
          <w:szCs w:val="24"/>
          <w:lang w:eastAsia="uk-UA"/>
        </w:rPr>
        <w:t>щорічно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3.2. Що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річні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членські внески сплачуються </w:t>
      </w:r>
      <w:r w:rsidRPr="00A06240">
        <w:rPr>
          <w:rFonts w:ascii="Times New Roman CYR" w:hAnsi="Times New Roman CYR" w:cs="Times New Roman CYR"/>
          <w:sz w:val="24"/>
          <w:szCs w:val="24"/>
        </w:rPr>
        <w:t>до 1 березня року, за який мають бути сплачені членські внески</w:t>
      </w:r>
      <w:r>
        <w:rPr>
          <w:rFonts w:ascii="Times New Roman" w:hAnsi="Times New Roman"/>
          <w:sz w:val="24"/>
          <w:szCs w:val="24"/>
        </w:rPr>
        <w:t>,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протягом всього періоду членства в Спілці у вигляді регулярних членських внесків.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lastRenderedPageBreak/>
        <w:t>3.</w:t>
      </w:r>
      <w:r>
        <w:rPr>
          <w:rFonts w:ascii="Times New Roman" w:hAnsi="Times New Roman"/>
          <w:sz w:val="24"/>
          <w:szCs w:val="24"/>
          <w:lang w:eastAsia="uk-UA"/>
        </w:rPr>
        <w:t>3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. Розмір що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річного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членського внеску визначається рішенням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З’їзду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Спілки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кваліфікованою більшістю не менше ніж 2/3 (дві третини) від числа голосів членів Спілки, які беруть участь у засіданні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З’їзду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3.</w:t>
      </w:r>
      <w:r>
        <w:rPr>
          <w:rFonts w:ascii="Times New Roman" w:hAnsi="Times New Roman"/>
          <w:sz w:val="24"/>
          <w:szCs w:val="24"/>
          <w:lang w:eastAsia="uk-UA"/>
        </w:rPr>
        <w:t>4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. Рішення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З’їзду</w:t>
      </w:r>
      <w:r w:rsidRPr="00A1530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Спілки щодо визначення та змін розміру членських внесків оформляється протоколом, який вносить зміни в дане Положення і розміщується на сайті Спілки.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3.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. На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засіданні З’їзду</w:t>
      </w:r>
      <w:r w:rsidRPr="00A1530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Спілки змінювати розміри членського внеску можливо не частіше одного разу в календарний рік.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3.</w:t>
      </w:r>
      <w:r>
        <w:rPr>
          <w:rFonts w:ascii="Times New Roman" w:hAnsi="Times New Roman"/>
          <w:sz w:val="24"/>
          <w:szCs w:val="24"/>
          <w:lang w:eastAsia="uk-UA"/>
        </w:rPr>
        <w:t>6</w:t>
      </w:r>
      <w:r w:rsidRPr="00A15306">
        <w:rPr>
          <w:rFonts w:ascii="Times New Roman" w:hAnsi="Times New Roman"/>
          <w:sz w:val="24"/>
          <w:szCs w:val="24"/>
          <w:lang w:eastAsia="uk-UA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Голова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Спілки зобов’язаний проінформувати членів Спілки про зміни розміру або дати сплачування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щорічних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членських внесків в Спілку протягом 14 (чотирнадцяти) робочих днів з моменту прийняття відповідного рішення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Радою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Спілки за допомогою телефону, факсу, електронної пошти та/або шляхом публікації такої інформації на офіційному сайті Спілки.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3.</w:t>
      </w:r>
      <w:r>
        <w:rPr>
          <w:rFonts w:ascii="Times New Roman" w:hAnsi="Times New Roman"/>
          <w:sz w:val="24"/>
          <w:szCs w:val="24"/>
          <w:lang w:eastAsia="uk-UA"/>
        </w:rPr>
        <w:t>7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. Під час прийняття в члени Спілки в розрахунковому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році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членські внески за цей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рік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сплачуються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із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розрах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унку</w:t>
      </w:r>
      <w:r w:rsidRPr="00A1530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кількості календарних місяців, які залишились до закінчення календарного року</w:t>
      </w:r>
    </w:p>
    <w:p w:rsidR="00086BF8" w:rsidRPr="00A15306" w:rsidRDefault="00086BF8" w:rsidP="00CD1072">
      <w:pPr>
        <w:spacing w:after="0" w:line="240" w:lineRule="auto"/>
        <w:jc w:val="center"/>
        <w:outlineLvl w:val="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25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  <w:t>4. УМОВИ СПЛАТИ ВНЕСКІВ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4.1. Суми вступних, щорічних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членських внесків перераховуються на поточний (розрахунковий) рахунок Спілки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 або сплачуються в касу Спілки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4.2. Внески можуть оплачуватися в грошовій формі в розмірах, указаних в розділі 5 даного Положення.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4.3. Передбачається можливість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внесення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членських внесків в негрошовій формі, а саме: </w:t>
      </w:r>
      <w:r w:rsidRPr="00A06240">
        <w:rPr>
          <w:rFonts w:ascii="Times New Roman CYR" w:hAnsi="Times New Roman CYR" w:cs="Times New Roman CYR"/>
          <w:sz w:val="24"/>
          <w:szCs w:val="24"/>
        </w:rPr>
        <w:t>у вигляді майна (обладнання, автотранспорту, тощо), прав користування інтелектуальною власністю, інших майнових прав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4.4. Вступний внесок і першочерговий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річний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членський внесок вносяться </w:t>
      </w:r>
      <w:r w:rsidRPr="00025AA6">
        <w:rPr>
          <w:rFonts w:ascii="Times New Roman CYR" w:hAnsi="Times New Roman CYR" w:cs="Times New Roman CYR"/>
          <w:sz w:val="24"/>
          <w:szCs w:val="24"/>
          <w:lang w:eastAsia="uk-UA"/>
        </w:rPr>
        <w:t>протягом десяти днів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від дня прийняття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Головою Спілки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рішення про прийом в члени Спілки.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Н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аступні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річні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членські внески сплачуються кожним членом Спілки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у відповідності з пунктом 3.2. даного Положення</w:t>
      </w:r>
      <w:r w:rsidRPr="00A15306">
        <w:rPr>
          <w:rFonts w:ascii="Times New Roman" w:hAnsi="Times New Roman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4.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. Члени Спілки при виході із Спілки не зберігають право на передане ними в Спілку майно. Вступні і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річні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членські внески в цьому випадку поверненню не підлягають.</w:t>
      </w:r>
    </w:p>
    <w:p w:rsidR="00086BF8" w:rsidRPr="00A15306" w:rsidRDefault="00086BF8" w:rsidP="00CD1072">
      <w:pPr>
        <w:spacing w:after="0" w:line="240" w:lineRule="auto"/>
        <w:jc w:val="center"/>
        <w:outlineLvl w:val="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B2529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  <w:t>5. РОЗМІР ВНЕСКІВ</w:t>
      </w:r>
    </w:p>
    <w:p w:rsidR="00086BF8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5.1. Вступний внесок в Спілку складає</w:t>
      </w:r>
      <w:r>
        <w:rPr>
          <w:rFonts w:ascii="Times New Roman" w:hAnsi="Times New Roman"/>
          <w:sz w:val="24"/>
          <w:szCs w:val="24"/>
          <w:lang w:eastAsia="uk-UA"/>
        </w:rPr>
        <w:t>:</w:t>
      </w:r>
    </w:p>
    <w:p w:rsidR="00086BF8" w:rsidRDefault="00CD1072" w:rsidP="00CD10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2</w:t>
      </w:r>
      <w:r w:rsidR="00467D94">
        <w:rPr>
          <w:rFonts w:ascii="Times New Roman" w:hAnsi="Times New Roman"/>
          <w:sz w:val="24"/>
          <w:szCs w:val="24"/>
          <w:lang w:eastAsia="uk-UA"/>
        </w:rPr>
        <w:t>00</w:t>
      </w:r>
      <w:r w:rsidR="00086BF8"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грн.</w:t>
      </w:r>
      <w:r w:rsidR="00086BF8">
        <w:rPr>
          <w:rFonts w:ascii="Times New Roman CYR" w:hAnsi="Times New Roman CYR" w:cs="Times New Roman CYR"/>
          <w:sz w:val="24"/>
          <w:szCs w:val="24"/>
          <w:lang w:eastAsia="uk-UA"/>
        </w:rPr>
        <w:t xml:space="preserve"> для юридичних осіб</w:t>
      </w:r>
      <w:r w:rsidR="00467D94">
        <w:rPr>
          <w:rFonts w:ascii="Times New Roman CYR" w:hAnsi="Times New Roman CYR" w:cs="Times New Roman CYR"/>
          <w:sz w:val="24"/>
          <w:szCs w:val="24"/>
          <w:lang w:eastAsia="uk-UA"/>
        </w:rPr>
        <w:t xml:space="preserve"> – користувачів мисливських угідь</w:t>
      </w:r>
      <w:r w:rsidR="00086BF8">
        <w:rPr>
          <w:rFonts w:ascii="Times New Roman CYR" w:hAnsi="Times New Roman CYR" w:cs="Times New Roman CYR"/>
          <w:sz w:val="24"/>
          <w:szCs w:val="24"/>
          <w:lang w:eastAsia="uk-UA"/>
        </w:rPr>
        <w:t>;</w:t>
      </w:r>
    </w:p>
    <w:p w:rsidR="00467D94" w:rsidRDefault="00CD1072" w:rsidP="00CD10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1</w:t>
      </w:r>
      <w:r w:rsidR="00467D94">
        <w:rPr>
          <w:rFonts w:ascii="Times New Roman" w:hAnsi="Times New Roman"/>
          <w:sz w:val="24"/>
          <w:szCs w:val="24"/>
          <w:lang w:eastAsia="uk-UA"/>
        </w:rPr>
        <w:t>00</w:t>
      </w:r>
      <w:r w:rsidR="00086BF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086BF8">
        <w:rPr>
          <w:rFonts w:ascii="Times New Roman CYR" w:hAnsi="Times New Roman CYR" w:cs="Times New Roman CYR"/>
          <w:sz w:val="24"/>
          <w:szCs w:val="24"/>
          <w:lang w:eastAsia="uk-UA"/>
        </w:rPr>
        <w:t>грн.</w:t>
      </w:r>
      <w:r w:rsidR="00086BF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467D94">
        <w:rPr>
          <w:rFonts w:ascii="Times New Roman" w:hAnsi="Times New Roman"/>
          <w:sz w:val="24"/>
          <w:szCs w:val="24"/>
          <w:lang w:eastAsia="uk-UA"/>
        </w:rPr>
        <w:t>для юридичних осіб, що не є користувачами мисливських угідь;</w:t>
      </w:r>
    </w:p>
    <w:p w:rsidR="00086BF8" w:rsidRPr="00A15306" w:rsidRDefault="00CD1072" w:rsidP="00CD10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5</w:t>
      </w:r>
      <w:r w:rsidR="00467D94">
        <w:rPr>
          <w:rFonts w:ascii="Times New Roman" w:hAnsi="Times New Roman"/>
          <w:sz w:val="24"/>
          <w:szCs w:val="24"/>
          <w:lang w:eastAsia="uk-UA"/>
        </w:rPr>
        <w:t xml:space="preserve">0 грн. для </w:t>
      </w:r>
      <w:r w:rsidR="00086BF8">
        <w:rPr>
          <w:rFonts w:ascii="Times New Roman CYR" w:hAnsi="Times New Roman CYR" w:cs="Times New Roman CYR"/>
          <w:sz w:val="24"/>
          <w:szCs w:val="24"/>
          <w:lang w:eastAsia="uk-UA"/>
        </w:rPr>
        <w:t>фізичних осіб.</w:t>
      </w:r>
    </w:p>
    <w:p w:rsidR="00086BF8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5.2. Розмір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щорічних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членських внесків кожного члена Спілки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складає</w:t>
      </w:r>
      <w:r w:rsidR="00467D94">
        <w:rPr>
          <w:rFonts w:ascii="Times New Roman CYR" w:hAnsi="Times New Roman CYR" w:cs="Times New Roman CYR"/>
          <w:sz w:val="24"/>
          <w:szCs w:val="24"/>
          <w:lang w:eastAsia="uk-UA"/>
        </w:rPr>
        <w:t>:</w:t>
      </w:r>
    </w:p>
    <w:p w:rsidR="00086BF8" w:rsidRDefault="00086BF8" w:rsidP="00CD1072">
      <w:pPr>
        <w:numPr>
          <w:ilvl w:val="0"/>
          <w:numId w:val="4"/>
        </w:num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4"/>
          <w:szCs w:val="24"/>
          <w:lang w:eastAsia="uk-UA"/>
        </w:rPr>
        <w:t>для юридичних осіб</w:t>
      </w:r>
      <w:r w:rsidR="00467D94">
        <w:rPr>
          <w:rFonts w:ascii="Times New Roman CYR" w:hAnsi="Times New Roman CYR" w:cs="Times New Roman CYR"/>
          <w:sz w:val="24"/>
          <w:szCs w:val="24"/>
          <w:lang w:eastAsia="uk-UA"/>
        </w:rPr>
        <w:t xml:space="preserve"> – користувачів мисливських угідь </w:t>
      </w:r>
      <w:r w:rsidR="00CD1072">
        <w:rPr>
          <w:rFonts w:ascii="Times New Roman CYR" w:hAnsi="Times New Roman CYR" w:cs="Times New Roman CYR"/>
          <w:sz w:val="24"/>
          <w:szCs w:val="24"/>
          <w:lang w:eastAsia="uk-UA"/>
        </w:rPr>
        <w:t>1000 грн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;</w:t>
      </w:r>
    </w:p>
    <w:p w:rsidR="00467D94" w:rsidRDefault="00467D94" w:rsidP="00CD10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для юридичних осіб, що не є користувачами мисливських угідь – </w:t>
      </w:r>
      <w:r w:rsidR="00CD1072">
        <w:rPr>
          <w:rFonts w:ascii="Times New Roman CYR" w:hAnsi="Times New Roman CYR" w:cs="Times New Roman CYR"/>
          <w:sz w:val="24"/>
          <w:szCs w:val="24"/>
          <w:lang w:eastAsia="uk-UA"/>
        </w:rPr>
        <w:t>1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00 грн.;</w:t>
      </w:r>
    </w:p>
    <w:p w:rsidR="00086BF8" w:rsidRPr="00A15306" w:rsidRDefault="00086BF8" w:rsidP="00CD107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4"/>
          <w:szCs w:val="24"/>
          <w:lang w:eastAsia="uk-UA"/>
        </w:rPr>
        <w:t>для фізичних осіб</w:t>
      </w:r>
      <w:r w:rsidR="00467D94">
        <w:rPr>
          <w:rFonts w:ascii="Times New Roman CYR" w:hAnsi="Times New Roman CYR" w:cs="Times New Roman CYR"/>
          <w:sz w:val="24"/>
          <w:szCs w:val="24"/>
          <w:lang w:eastAsia="uk-UA"/>
        </w:rPr>
        <w:t xml:space="preserve"> – </w:t>
      </w:r>
      <w:r w:rsidR="00CD1072">
        <w:rPr>
          <w:rFonts w:ascii="Times New Roman CYR" w:hAnsi="Times New Roman CYR" w:cs="Times New Roman CYR"/>
          <w:sz w:val="24"/>
          <w:szCs w:val="24"/>
          <w:lang w:eastAsia="uk-UA"/>
        </w:rPr>
        <w:t>5</w:t>
      </w:r>
      <w:r w:rsidR="00467D94">
        <w:rPr>
          <w:rFonts w:ascii="Times New Roman CYR" w:hAnsi="Times New Roman CYR" w:cs="Times New Roman CYR"/>
          <w:sz w:val="24"/>
          <w:szCs w:val="24"/>
          <w:lang w:eastAsia="uk-UA"/>
        </w:rPr>
        <w:t>0 грн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5.</w:t>
      </w:r>
      <w:r>
        <w:rPr>
          <w:rFonts w:ascii="Times New Roman" w:hAnsi="Times New Roman"/>
          <w:sz w:val="24"/>
          <w:szCs w:val="24"/>
          <w:lang w:eastAsia="uk-UA"/>
        </w:rPr>
        <w:t>3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. Вступний внесок і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щорічні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членські внески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в бухгалтерському обліку</w:t>
      </w:r>
      <w:r w:rsidRPr="00A1530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членів Спілки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 xml:space="preserve"> відображаються у відповідності з діючим законодавством.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5.</w:t>
      </w:r>
      <w:r>
        <w:rPr>
          <w:rFonts w:ascii="Times New Roman" w:hAnsi="Times New Roman"/>
          <w:sz w:val="24"/>
          <w:szCs w:val="24"/>
          <w:lang w:eastAsia="uk-UA"/>
        </w:rPr>
        <w:t>4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. Порядок оформлення документів по сплачуванню вступного внеску і </w:t>
      </w:r>
      <w:r>
        <w:rPr>
          <w:rFonts w:ascii="Times New Roman CYR" w:hAnsi="Times New Roman CYR" w:cs="Times New Roman CYR"/>
          <w:sz w:val="24"/>
          <w:szCs w:val="24"/>
          <w:lang w:val="ru-RU" w:eastAsia="uk-UA"/>
        </w:rPr>
        <w:t>щорічних</w:t>
      </w:r>
      <w:r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членських внесків: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5.</w:t>
      </w:r>
      <w:r>
        <w:rPr>
          <w:rFonts w:ascii="Times New Roman" w:hAnsi="Times New Roman"/>
          <w:sz w:val="24"/>
          <w:szCs w:val="24"/>
          <w:lang w:eastAsia="uk-UA"/>
        </w:rPr>
        <w:t>5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.1. Після отримання від кандидат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а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в члени Спілки заяви і завірених копій реєстраційних документів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Виконавчий директор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(або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бухгалтер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) виписує рахунок на сплату вступного внеску (або вступного внеску і членського внеску за поточний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рік</w:t>
      </w:r>
      <w:r w:rsidRPr="00A15306">
        <w:rPr>
          <w:rFonts w:ascii="Times New Roman" w:hAnsi="Times New Roman"/>
          <w:sz w:val="24"/>
          <w:szCs w:val="24"/>
          <w:lang w:eastAsia="uk-UA"/>
        </w:rPr>
        <w:t>).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>5.</w:t>
      </w:r>
      <w:r>
        <w:rPr>
          <w:rFonts w:ascii="Times New Roman" w:hAnsi="Times New Roman"/>
          <w:sz w:val="24"/>
          <w:szCs w:val="24"/>
          <w:lang w:eastAsia="uk-UA"/>
        </w:rPr>
        <w:t>7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.2. У випадку, якщо вступний внесок сплачений, а в членстві кандидату в члени Спілки було відмовлено, отримані грошові кошти будуть повернуті протягом двох банківських днів від дня прийняття негативного рішення.</w:t>
      </w:r>
    </w:p>
    <w:p w:rsidR="00086BF8" w:rsidRPr="00467D94" w:rsidRDefault="00086BF8" w:rsidP="00CD1072">
      <w:pPr>
        <w:spacing w:after="0" w:line="240" w:lineRule="auto"/>
        <w:jc w:val="center"/>
        <w:outlineLvl w:val="3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  <w:t>6. ВІДПОВІДАЛЬНІСТЬ ЗА ПОРУШЕННЯ ОБОВ’ЯЗКІВ ПО СПЛАЧУВАННЮ ВНЕСКІВ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6.1. Член Спілки, який не виконує або неналежним чином виконує свої обов’язки, передбачені даним Положенням, може бути виключений із складу Спілки рішенням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Ради</w:t>
      </w:r>
      <w:r w:rsidRPr="00A15306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>Спілки, в порядку і на підставі, передбаченим законодавством України і Статутом Спілки.</w:t>
      </w:r>
    </w:p>
    <w:p w:rsidR="00086BF8" w:rsidRPr="00A15306" w:rsidRDefault="00086BF8" w:rsidP="00CD1072">
      <w:pPr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A15306">
        <w:rPr>
          <w:rFonts w:ascii="Times New Roman" w:hAnsi="Times New Roman"/>
          <w:sz w:val="24"/>
          <w:szCs w:val="24"/>
          <w:lang w:eastAsia="uk-UA"/>
        </w:rPr>
        <w:t xml:space="preserve">6.2. </w:t>
      </w:r>
      <w:r>
        <w:rPr>
          <w:rFonts w:ascii="Times New Roman CYR" w:hAnsi="Times New Roman CYR" w:cs="Times New Roman CYR"/>
          <w:sz w:val="24"/>
          <w:szCs w:val="24"/>
          <w:lang w:eastAsia="uk-UA"/>
        </w:rPr>
        <w:t>Голова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t xml:space="preserve"> Спілки зобов’язаний проінформувати члена Спілки про виключення із членів Спілки потягом 14 (чотирнадцяти) робочих днів з моменту прийняття відповідного рішення </w:t>
      </w:r>
      <w:r w:rsidRPr="00A15306">
        <w:rPr>
          <w:rFonts w:ascii="Times New Roman CYR" w:hAnsi="Times New Roman CYR" w:cs="Times New Roman CYR"/>
          <w:sz w:val="24"/>
          <w:szCs w:val="24"/>
          <w:lang w:eastAsia="uk-UA"/>
        </w:rPr>
        <w:lastRenderedPageBreak/>
        <w:t>за допомогою телефону, факсу, електронної пошти або публікації такої інформації на офіційному сайті Спілки.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center"/>
        <w:outlineLvl w:val="4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uk-UA"/>
        </w:rPr>
        <w:t>7. ЗАКЛЮЧНІ ПОЛОЖЕННЯ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sz w:val="24"/>
          <w:szCs w:val="24"/>
          <w:lang w:eastAsia="uk-UA"/>
        </w:rPr>
        <w:t>7.1. З’їзд  членів Спілки має право змінювати розмір членських внесків, приймаючи доповнення до даного Положення.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sz w:val="24"/>
          <w:szCs w:val="24"/>
          <w:lang w:eastAsia="uk-UA"/>
        </w:rPr>
        <w:t>7.2. У випадку подачі заяви про вихід із складу Спілки (незалежно від строку подачі заяви) член Спілки зобов’язаний виконати свої майнові зобов’язання до кінця фінансового року.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sz w:val="24"/>
          <w:szCs w:val="24"/>
          <w:lang w:eastAsia="uk-UA"/>
        </w:rPr>
        <w:t>7.3. Зміни в дане Положення приймаються кваліфікованою більшістю не менше ніж в дві третіх від числа голосів, які приймають участь у засіданні З’їзду членів Спілки.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sz w:val="24"/>
          <w:szCs w:val="24"/>
          <w:lang w:eastAsia="uk-UA"/>
        </w:rPr>
        <w:t>7.4. Зміни в дане Положення вступають в силу з моменту прийняття рішення на З’їзді членів Спілки. Члени Спілки інформуються про всі зміни і доповнення, які вносяться в дане Положення, протягом 10 (десяти) робочих днів з моменту прийняття З’їздом членів Спілки відповідного рішення за допомогою телефону, факсу, електронної пошти або публікації такої інформації на офіційному сайті Спілки.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sz w:val="24"/>
          <w:szCs w:val="24"/>
          <w:lang w:eastAsia="uk-UA"/>
        </w:rPr>
        <w:t>7.5. Всі питання, неурегульовані даним Положенням, регулюються у відповідності до Статуту і законодавства України.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sz w:val="24"/>
          <w:szCs w:val="24"/>
          <w:lang w:eastAsia="uk-UA"/>
        </w:rPr>
        <w:t>7.6. Дане Положення обов’язкове для виконання всіма членами Спілки.</w:t>
      </w:r>
    </w:p>
    <w:p w:rsidR="00086BF8" w:rsidRPr="00467D94" w:rsidRDefault="00086BF8" w:rsidP="00CD1072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lang w:eastAsia="uk-UA"/>
        </w:rPr>
      </w:pPr>
      <w:r w:rsidRPr="00467D94">
        <w:rPr>
          <w:rFonts w:ascii="Times New Roman CYR" w:hAnsi="Times New Roman CYR" w:cs="Times New Roman CYR"/>
          <w:sz w:val="24"/>
          <w:szCs w:val="24"/>
          <w:lang w:eastAsia="uk-UA"/>
        </w:rPr>
        <w:t>7.7. Дане Положення вступає в силу з моменту затвердження на З’їзді членів Спілки.</w:t>
      </w:r>
    </w:p>
    <w:sectPr w:rsidR="00086BF8" w:rsidRPr="00467D94" w:rsidSect="005E5A9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BF8" w:rsidRDefault="00086BF8">
      <w:pPr>
        <w:spacing w:after="0" w:line="240" w:lineRule="auto"/>
      </w:pPr>
      <w:r>
        <w:separator/>
      </w:r>
    </w:p>
  </w:endnote>
  <w:endnote w:type="continuationSeparator" w:id="0">
    <w:p w:rsidR="00086BF8" w:rsidRDefault="0008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CYR">
    <w:altName w:val="Century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F8" w:rsidRDefault="0080168B">
    <w:pPr>
      <w:pStyle w:val="a5"/>
      <w:spacing w:line="14" w:lineRule="auto"/>
      <w:ind w:left="0" w:firstLine="0"/>
      <w:jc w:val="left"/>
      <w:rPr>
        <w:sz w:val="20"/>
      </w:rPr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7.7pt;margin-top:791.05pt;width:7.3pt;height:8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" filled="f" stroked="f">
          <v:textbox inset="0,0,0,0">
            <w:txbxContent>
              <w:p w:rsidR="00086BF8" w:rsidRDefault="00086BF8">
                <w:pPr>
                  <w:spacing w:line="146" w:lineRule="exact"/>
                  <w:ind w:left="40"/>
                  <w:rPr>
                    <w:rFonts w:ascii="Trebuchet MS"/>
                    <w:sz w:val="13"/>
                  </w:rPr>
                </w:pPr>
                <w:r>
                  <w:rPr>
                    <w:rFonts w:ascii="Trebuchet MS"/>
                    <w:w w:val="96"/>
                    <w:sz w:val="13"/>
                  </w:rPr>
                  <w:fldChar w:fldCharType="begin"/>
                </w:r>
                <w:r>
                  <w:rPr>
                    <w:rFonts w:ascii="Trebuchet MS"/>
                    <w:w w:val="96"/>
                    <w:sz w:val="13"/>
                  </w:rPr>
                  <w:instrText xml:space="preserve"> PAGE </w:instrText>
                </w:r>
                <w:r>
                  <w:rPr>
                    <w:rFonts w:ascii="Trebuchet MS"/>
                    <w:w w:val="96"/>
                    <w:sz w:val="13"/>
                  </w:rPr>
                  <w:fldChar w:fldCharType="separate"/>
                </w:r>
                <w:r w:rsidR="0080168B">
                  <w:rPr>
                    <w:rFonts w:ascii="Trebuchet MS"/>
                    <w:noProof/>
                    <w:w w:val="96"/>
                    <w:sz w:val="13"/>
                  </w:rPr>
                  <w:t>1</w:t>
                </w:r>
                <w:r>
                  <w:rPr>
                    <w:rFonts w:ascii="Trebuchet MS"/>
                    <w:w w:val="96"/>
                    <w:sz w:val="13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BF8" w:rsidRDefault="00086BF8">
      <w:pPr>
        <w:spacing w:after="0" w:line="240" w:lineRule="auto"/>
      </w:pPr>
      <w:r>
        <w:separator/>
      </w:r>
    </w:p>
  </w:footnote>
  <w:footnote w:type="continuationSeparator" w:id="0">
    <w:p w:rsidR="00086BF8" w:rsidRDefault="00086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5A9"/>
    <w:multiLevelType w:val="hybridMultilevel"/>
    <w:tmpl w:val="3D3CB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1FDA"/>
    <w:multiLevelType w:val="hybridMultilevel"/>
    <w:tmpl w:val="34CE1470"/>
    <w:lvl w:ilvl="0" w:tplc="932A3900">
      <w:start w:val="1"/>
      <w:numFmt w:val="decimal"/>
      <w:lvlText w:val="%1."/>
      <w:lvlJc w:val="left"/>
      <w:pPr>
        <w:ind w:left="4386" w:hanging="85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4218E9FA">
      <w:numFmt w:val="bullet"/>
      <w:lvlText w:val="•"/>
      <w:lvlJc w:val="left"/>
      <w:pPr>
        <w:ind w:left="4898" w:hanging="850"/>
      </w:pPr>
      <w:rPr>
        <w:rFonts w:hint="default"/>
      </w:rPr>
    </w:lvl>
    <w:lvl w:ilvl="2" w:tplc="A140938C">
      <w:numFmt w:val="bullet"/>
      <w:lvlText w:val="•"/>
      <w:lvlJc w:val="left"/>
      <w:pPr>
        <w:ind w:left="5417" w:hanging="850"/>
      </w:pPr>
      <w:rPr>
        <w:rFonts w:hint="default"/>
      </w:rPr>
    </w:lvl>
    <w:lvl w:ilvl="3" w:tplc="EB2CBE22">
      <w:numFmt w:val="bullet"/>
      <w:lvlText w:val="•"/>
      <w:lvlJc w:val="left"/>
      <w:pPr>
        <w:ind w:left="5935" w:hanging="850"/>
      </w:pPr>
      <w:rPr>
        <w:rFonts w:hint="default"/>
      </w:rPr>
    </w:lvl>
    <w:lvl w:ilvl="4" w:tplc="BFC20184">
      <w:numFmt w:val="bullet"/>
      <w:lvlText w:val="•"/>
      <w:lvlJc w:val="left"/>
      <w:pPr>
        <w:ind w:left="6454" w:hanging="850"/>
      </w:pPr>
      <w:rPr>
        <w:rFonts w:hint="default"/>
      </w:rPr>
    </w:lvl>
    <w:lvl w:ilvl="5" w:tplc="78828C96">
      <w:numFmt w:val="bullet"/>
      <w:lvlText w:val="•"/>
      <w:lvlJc w:val="left"/>
      <w:pPr>
        <w:ind w:left="6973" w:hanging="850"/>
      </w:pPr>
      <w:rPr>
        <w:rFonts w:hint="default"/>
      </w:rPr>
    </w:lvl>
    <w:lvl w:ilvl="6" w:tplc="E0C8F21A">
      <w:numFmt w:val="bullet"/>
      <w:lvlText w:val="•"/>
      <w:lvlJc w:val="left"/>
      <w:pPr>
        <w:ind w:left="7491" w:hanging="850"/>
      </w:pPr>
      <w:rPr>
        <w:rFonts w:hint="default"/>
      </w:rPr>
    </w:lvl>
    <w:lvl w:ilvl="7" w:tplc="863C1880">
      <w:numFmt w:val="bullet"/>
      <w:lvlText w:val="•"/>
      <w:lvlJc w:val="left"/>
      <w:pPr>
        <w:ind w:left="8010" w:hanging="850"/>
      </w:pPr>
      <w:rPr>
        <w:rFonts w:hint="default"/>
      </w:rPr>
    </w:lvl>
    <w:lvl w:ilvl="8" w:tplc="6C624EB8">
      <w:numFmt w:val="bullet"/>
      <w:lvlText w:val="•"/>
      <w:lvlJc w:val="left"/>
      <w:pPr>
        <w:ind w:left="8529" w:hanging="850"/>
      </w:pPr>
      <w:rPr>
        <w:rFonts w:hint="default"/>
      </w:rPr>
    </w:lvl>
  </w:abstractNum>
  <w:abstractNum w:abstractNumId="2" w15:restartNumberingAfterBreak="0">
    <w:nsid w:val="395A5EFD"/>
    <w:multiLevelType w:val="hybridMultilevel"/>
    <w:tmpl w:val="A5BA56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17B"/>
    <w:multiLevelType w:val="multilevel"/>
    <w:tmpl w:val="591A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306"/>
    <w:rsid w:val="00025AA6"/>
    <w:rsid w:val="000345E1"/>
    <w:rsid w:val="00086BF8"/>
    <w:rsid w:val="00161FCE"/>
    <w:rsid w:val="001D495F"/>
    <w:rsid w:val="002A09B7"/>
    <w:rsid w:val="002A6DB5"/>
    <w:rsid w:val="002B2529"/>
    <w:rsid w:val="004118BD"/>
    <w:rsid w:val="004179EF"/>
    <w:rsid w:val="00467D94"/>
    <w:rsid w:val="005E5A9D"/>
    <w:rsid w:val="006F3A25"/>
    <w:rsid w:val="0080168B"/>
    <w:rsid w:val="008B5162"/>
    <w:rsid w:val="009B2034"/>
    <w:rsid w:val="00A06240"/>
    <w:rsid w:val="00A15306"/>
    <w:rsid w:val="00C81EB5"/>
    <w:rsid w:val="00CD1072"/>
    <w:rsid w:val="00D17EA0"/>
    <w:rsid w:val="00E2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F3E0F69"/>
  <w15:docId w15:val="{BCC49F9B-BFEC-4C7A-9DDE-A0ED73A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A9D"/>
    <w:pPr>
      <w:spacing w:after="160" w:line="259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A1530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5306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A153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9"/>
    <w:qFormat/>
    <w:rsid w:val="00A153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5306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306"/>
    <w:rPr>
      <w:rFonts w:ascii="Calibri Light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15306"/>
    <w:rPr>
      <w:rFonts w:ascii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15306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rsid w:val="00A153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A15306"/>
    <w:rPr>
      <w:rFonts w:cs="Times New Roman"/>
      <w:b/>
      <w:bCs/>
    </w:rPr>
  </w:style>
  <w:style w:type="paragraph" w:styleId="a5">
    <w:name w:val="Body Text"/>
    <w:basedOn w:val="a"/>
    <w:link w:val="a6"/>
    <w:uiPriority w:val="99"/>
    <w:rsid w:val="00A15306"/>
    <w:pPr>
      <w:widowControl w:val="0"/>
      <w:autoSpaceDE w:val="0"/>
      <w:autoSpaceDN w:val="0"/>
      <w:spacing w:after="0" w:line="240" w:lineRule="auto"/>
      <w:ind w:left="102" w:firstLine="566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Основний текст Знак"/>
    <w:basedOn w:val="a0"/>
    <w:link w:val="a5"/>
    <w:uiPriority w:val="99"/>
    <w:locked/>
    <w:rsid w:val="00A153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3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655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7753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77532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651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7753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77532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632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7753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7753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637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77532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77532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622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7753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77532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624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77532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77532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2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1627">
                  <w:marLeft w:val="0"/>
                  <w:marRight w:val="0"/>
                  <w:marTop w:val="0"/>
                  <w:marBottom w:val="0"/>
                  <w:divBdr>
                    <w:top w:val="none" w:sz="0" w:space="0" w:color="E8E8E8"/>
                    <w:left w:val="none" w:sz="0" w:space="0" w:color="E8E8E8"/>
                    <w:bottom w:val="none" w:sz="0" w:space="0" w:color="E8E8E8"/>
                    <w:right w:val="none" w:sz="0" w:space="0" w:color="E8E8E8"/>
                  </w:divBdr>
                  <w:divsChild>
                    <w:div w:id="7753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E8E8E8"/>
                        <w:left w:val="none" w:sz="0" w:space="0" w:color="E8E8E8"/>
                        <w:bottom w:val="none" w:sz="0" w:space="0" w:color="E8E8E8"/>
                        <w:right w:val="none" w:sz="0" w:space="0" w:color="E8E8E8"/>
                      </w:divBdr>
                      <w:divsChild>
                        <w:div w:id="7753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4796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dcterms:created xsi:type="dcterms:W3CDTF">2018-03-26T11:37:00Z</dcterms:created>
  <dcterms:modified xsi:type="dcterms:W3CDTF">2019-07-19T11:49:00Z</dcterms:modified>
</cp:coreProperties>
</file>